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11A" w14:textId="77777777" w:rsidR="00571E0C" w:rsidRDefault="00571E0C" w:rsidP="00571E0C">
      <w:pPr>
        <w:pStyle w:val="Title"/>
        <w:rPr>
          <w:u w:val="single"/>
        </w:rPr>
      </w:pPr>
      <w:r w:rsidRPr="005F4641">
        <w:rPr>
          <w:noProof/>
        </w:rPr>
        <w:drawing>
          <wp:inline distT="0" distB="0" distL="0" distR="0" wp14:anchorId="26EEDA5C" wp14:editId="343BCA79">
            <wp:extent cx="2800350" cy="90056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5676" cy="905493"/>
                    </a:xfrm>
                    <a:prstGeom prst="rect">
                      <a:avLst/>
                    </a:prstGeom>
                  </pic:spPr>
                </pic:pic>
              </a:graphicData>
            </a:graphic>
          </wp:inline>
        </w:drawing>
      </w:r>
    </w:p>
    <w:p w14:paraId="64F06791" w14:textId="77777777" w:rsidR="00571E0C" w:rsidRPr="005F4641" w:rsidRDefault="00571E0C" w:rsidP="00571E0C">
      <w:pPr>
        <w:pStyle w:val="Title"/>
        <w:jc w:val="left"/>
        <w:rPr>
          <w:sz w:val="16"/>
          <w:szCs w:val="10"/>
          <w:u w:val="single"/>
        </w:rPr>
      </w:pPr>
    </w:p>
    <w:p w14:paraId="75C21D8F" w14:textId="77777777" w:rsidR="00571E0C" w:rsidRPr="00155D98" w:rsidRDefault="00571E0C" w:rsidP="00571E0C">
      <w:pPr>
        <w:jc w:val="center"/>
        <w:rPr>
          <w:rFonts w:ascii="Arial" w:hAnsi="Arial" w:cs="Arial"/>
          <w:sz w:val="24"/>
          <w:szCs w:val="24"/>
        </w:rPr>
      </w:pPr>
      <w:r w:rsidRPr="00155D98">
        <w:rPr>
          <w:rFonts w:ascii="Arial" w:hAnsi="Arial" w:cs="Arial"/>
          <w:sz w:val="24"/>
          <w:szCs w:val="24"/>
        </w:rPr>
        <w:t xml:space="preserve">Councillors are hereby summoned to attend a MEETING OF THE PARISH COUNCIL to be held on </w:t>
      </w:r>
      <w:r>
        <w:rPr>
          <w:rFonts w:ascii="Arial" w:hAnsi="Arial" w:cs="Arial"/>
          <w:sz w:val="24"/>
          <w:szCs w:val="24"/>
        </w:rPr>
        <w:t>Monday 22</w:t>
      </w:r>
      <w:r w:rsidRPr="00AE65FD">
        <w:rPr>
          <w:rFonts w:ascii="Arial" w:hAnsi="Arial" w:cs="Arial"/>
          <w:sz w:val="24"/>
          <w:szCs w:val="24"/>
          <w:vertAlign w:val="superscript"/>
        </w:rPr>
        <w:t>nd</w:t>
      </w:r>
      <w:r>
        <w:rPr>
          <w:rFonts w:ascii="Arial" w:hAnsi="Arial" w:cs="Arial"/>
          <w:sz w:val="24"/>
          <w:szCs w:val="24"/>
        </w:rPr>
        <w:t xml:space="preserve"> May 2023</w:t>
      </w:r>
      <w:r w:rsidRPr="00155D98">
        <w:rPr>
          <w:rFonts w:ascii="Arial" w:hAnsi="Arial" w:cs="Arial"/>
          <w:sz w:val="24"/>
          <w:szCs w:val="24"/>
        </w:rPr>
        <w:t xml:space="preserve"> at </w:t>
      </w:r>
      <w:r>
        <w:rPr>
          <w:rFonts w:ascii="Arial" w:hAnsi="Arial" w:cs="Arial"/>
          <w:sz w:val="26"/>
          <w:szCs w:val="26"/>
        </w:rPr>
        <w:t>St Mary Magdalene Church, Latimer at 7.15pm</w:t>
      </w:r>
    </w:p>
    <w:p w14:paraId="32F4E8C4" w14:textId="77777777" w:rsidR="00571E0C" w:rsidRPr="00DB5F07" w:rsidRDefault="00571E0C" w:rsidP="00571E0C">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78927DBE" w14:textId="77777777" w:rsidR="00571E0C" w:rsidRPr="00DB5F07" w:rsidRDefault="00571E0C" w:rsidP="00571E0C">
      <w:pPr>
        <w:jc w:val="center"/>
        <w:rPr>
          <w:rFonts w:ascii="Arial" w:hAnsi="Arial" w:cs="Arial"/>
          <w:b/>
          <w:sz w:val="36"/>
          <w:szCs w:val="36"/>
        </w:rPr>
      </w:pPr>
      <w:r>
        <w:rPr>
          <w:rFonts w:ascii="Arial" w:hAnsi="Arial" w:cs="Arial"/>
          <w:b/>
          <w:sz w:val="36"/>
          <w:szCs w:val="36"/>
        </w:rPr>
        <w:t>Agenda</w:t>
      </w:r>
    </w:p>
    <w:p w14:paraId="4720E69C" w14:textId="77777777" w:rsidR="00571E0C" w:rsidRPr="00185F63"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Pr>
          <w:rFonts w:ascii="Arial" w:hAnsi="Arial" w:cs="Arial"/>
          <w:b/>
          <w:sz w:val="20"/>
          <w:szCs w:val="20"/>
        </w:rPr>
        <w:t>a</w:t>
      </w:r>
      <w:r w:rsidRPr="00DB5F07">
        <w:rPr>
          <w:rFonts w:ascii="Arial" w:hAnsi="Arial" w:cs="Arial"/>
          <w:b/>
          <w:sz w:val="20"/>
          <w:szCs w:val="20"/>
        </w:rPr>
        <w:t>bsence</w:t>
      </w:r>
    </w:p>
    <w:p w14:paraId="543BC01E" w14:textId="77777777" w:rsidR="00571E0C" w:rsidRPr="00DE7529" w:rsidRDefault="00571E0C" w:rsidP="00571E0C">
      <w:pPr>
        <w:pStyle w:val="ListParagraph"/>
        <w:spacing w:after="0"/>
        <w:rPr>
          <w:rFonts w:ascii="Arial" w:hAnsi="Arial" w:cs="Arial"/>
          <w:bCs/>
          <w:sz w:val="20"/>
          <w:szCs w:val="20"/>
        </w:rPr>
      </w:pPr>
    </w:p>
    <w:p w14:paraId="134629C0" w14:textId="77777777" w:rsidR="00571E0C"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05BC5EFB" w14:textId="77777777" w:rsidR="00571E0C" w:rsidRDefault="00571E0C" w:rsidP="00571E0C">
      <w:pPr>
        <w:pStyle w:val="ListParagraph"/>
        <w:spacing w:after="0"/>
        <w:rPr>
          <w:rFonts w:ascii="Arial" w:hAnsi="Arial" w:cs="Arial"/>
          <w:b/>
          <w:sz w:val="20"/>
          <w:szCs w:val="20"/>
        </w:rPr>
      </w:pPr>
    </w:p>
    <w:p w14:paraId="26946773" w14:textId="77777777" w:rsidR="00571E0C" w:rsidRPr="00185F63"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26517D52" w14:textId="77777777" w:rsidR="00571E0C" w:rsidRPr="00DB0037" w:rsidRDefault="00571E0C" w:rsidP="00571E0C">
      <w:pPr>
        <w:pStyle w:val="ListParagraph"/>
        <w:spacing w:after="0"/>
        <w:rPr>
          <w:rFonts w:ascii="Arial" w:hAnsi="Arial" w:cs="Arial"/>
          <w:bCs/>
          <w:sz w:val="20"/>
          <w:szCs w:val="20"/>
        </w:rPr>
      </w:pPr>
    </w:p>
    <w:p w14:paraId="1F4184C3" w14:textId="77777777"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Approval of minutes from 28</w:t>
      </w:r>
      <w:r w:rsidRPr="004828AF">
        <w:rPr>
          <w:rFonts w:ascii="Arial" w:hAnsi="Arial" w:cs="Arial"/>
          <w:b/>
          <w:sz w:val="20"/>
          <w:szCs w:val="20"/>
          <w:vertAlign w:val="superscript"/>
        </w:rPr>
        <w:t>th</w:t>
      </w:r>
      <w:r>
        <w:rPr>
          <w:rFonts w:ascii="Arial" w:hAnsi="Arial" w:cs="Arial"/>
          <w:b/>
          <w:sz w:val="20"/>
          <w:szCs w:val="20"/>
        </w:rPr>
        <w:t xml:space="preserve"> March</w:t>
      </w:r>
    </w:p>
    <w:p w14:paraId="2F8EFBBE" w14:textId="77777777" w:rsidR="00571E0C" w:rsidRPr="006D1622" w:rsidRDefault="00571E0C" w:rsidP="00571E0C">
      <w:pPr>
        <w:pStyle w:val="ListParagraph"/>
        <w:rPr>
          <w:rFonts w:ascii="Arial" w:hAnsi="Arial" w:cs="Arial"/>
          <w:b/>
          <w:sz w:val="20"/>
          <w:szCs w:val="20"/>
        </w:rPr>
      </w:pPr>
    </w:p>
    <w:p w14:paraId="1B5C65C4" w14:textId="77777777"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Co-option of new councillor</w:t>
      </w:r>
    </w:p>
    <w:p w14:paraId="42B8DD74" w14:textId="77777777" w:rsidR="00571E0C" w:rsidRPr="00AE68B0" w:rsidRDefault="00571E0C" w:rsidP="00571E0C">
      <w:pPr>
        <w:pStyle w:val="ListParagraph"/>
        <w:rPr>
          <w:rFonts w:ascii="Arial" w:hAnsi="Arial" w:cs="Arial"/>
          <w:b/>
          <w:sz w:val="20"/>
          <w:szCs w:val="20"/>
        </w:rPr>
      </w:pPr>
    </w:p>
    <w:p w14:paraId="49148F65" w14:textId="77777777" w:rsidR="00571E0C" w:rsidRDefault="00571E0C" w:rsidP="00571E0C">
      <w:pPr>
        <w:pStyle w:val="ListParagraph"/>
        <w:numPr>
          <w:ilvl w:val="0"/>
          <w:numId w:val="1"/>
        </w:numPr>
        <w:rPr>
          <w:rFonts w:ascii="Arial" w:hAnsi="Arial" w:cs="Arial"/>
          <w:b/>
          <w:sz w:val="20"/>
          <w:szCs w:val="20"/>
        </w:rPr>
      </w:pPr>
      <w:r>
        <w:rPr>
          <w:rFonts w:ascii="Arial" w:hAnsi="Arial" w:cs="Arial"/>
          <w:b/>
          <w:sz w:val="20"/>
          <w:szCs w:val="20"/>
        </w:rPr>
        <w:t>Finance</w:t>
      </w:r>
    </w:p>
    <w:p w14:paraId="34CDF0E1"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Approval of March and April finance reports</w:t>
      </w:r>
    </w:p>
    <w:p w14:paraId="5B9EC3C0"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Internal Audit Update</w:t>
      </w:r>
    </w:p>
    <w:p w14:paraId="74C878AF"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Insurance Renewal Quote</w:t>
      </w:r>
    </w:p>
    <w:p w14:paraId="49CACCE8"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Approval of Annual Governance Statement 2022/2023</w:t>
      </w:r>
    </w:p>
    <w:p w14:paraId="0423B986" w14:textId="77777777" w:rsidR="00571E0C" w:rsidRPr="004154E0" w:rsidRDefault="00571E0C" w:rsidP="00571E0C">
      <w:pPr>
        <w:pStyle w:val="ListParagraph"/>
        <w:numPr>
          <w:ilvl w:val="1"/>
          <w:numId w:val="1"/>
        </w:numPr>
        <w:rPr>
          <w:rFonts w:ascii="Arial" w:hAnsi="Arial" w:cs="Arial"/>
          <w:b/>
          <w:sz w:val="20"/>
          <w:szCs w:val="20"/>
        </w:rPr>
      </w:pPr>
      <w:r>
        <w:rPr>
          <w:rFonts w:ascii="Arial" w:hAnsi="Arial" w:cs="Arial"/>
          <w:b/>
          <w:sz w:val="20"/>
          <w:szCs w:val="20"/>
        </w:rPr>
        <w:t>Approval of Accounting Statements 2022/2023</w:t>
      </w:r>
    </w:p>
    <w:p w14:paraId="699109F7" w14:textId="77777777" w:rsidR="00571E0C" w:rsidRPr="00052E6B" w:rsidRDefault="00571E0C" w:rsidP="00571E0C">
      <w:pPr>
        <w:pStyle w:val="ListParagraph"/>
        <w:rPr>
          <w:rFonts w:ascii="Arial" w:hAnsi="Arial" w:cs="Arial"/>
          <w:b/>
          <w:sz w:val="20"/>
          <w:szCs w:val="20"/>
        </w:rPr>
      </w:pPr>
    </w:p>
    <w:p w14:paraId="7C384316" w14:textId="77777777" w:rsidR="00571E0C" w:rsidRPr="00947E77" w:rsidRDefault="00571E0C" w:rsidP="00571E0C">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15729496"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Burial Ground Administrator</w:t>
      </w:r>
    </w:p>
    <w:p w14:paraId="67BB000D"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Fence repairs</w:t>
      </w:r>
    </w:p>
    <w:p w14:paraId="0BFDF075"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‘Letters to Heaven’ </w:t>
      </w:r>
      <w:proofErr w:type="spellStart"/>
      <w:r>
        <w:rPr>
          <w:rFonts w:ascii="Arial" w:hAnsi="Arial" w:cs="Arial"/>
          <w:b/>
          <w:sz w:val="20"/>
          <w:szCs w:val="20"/>
        </w:rPr>
        <w:t>postbox</w:t>
      </w:r>
      <w:proofErr w:type="spellEnd"/>
      <w:r>
        <w:rPr>
          <w:rFonts w:ascii="Arial" w:hAnsi="Arial" w:cs="Arial"/>
          <w:b/>
          <w:sz w:val="20"/>
          <w:szCs w:val="20"/>
        </w:rPr>
        <w:t xml:space="preserve"> inscription</w:t>
      </w:r>
    </w:p>
    <w:p w14:paraId="27FE640A"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Proposed fee increase</w:t>
      </w:r>
    </w:p>
    <w:p w14:paraId="65509B90" w14:textId="77777777" w:rsidR="00571E0C" w:rsidRPr="00C06D32" w:rsidRDefault="00571E0C" w:rsidP="00571E0C">
      <w:pPr>
        <w:pStyle w:val="ListParagraph"/>
        <w:ind w:left="1352"/>
        <w:rPr>
          <w:rFonts w:ascii="Arial" w:hAnsi="Arial" w:cs="Arial"/>
          <w:b/>
          <w:sz w:val="20"/>
          <w:szCs w:val="20"/>
        </w:rPr>
      </w:pPr>
    </w:p>
    <w:p w14:paraId="606CCB89" w14:textId="77777777" w:rsidR="00571E0C" w:rsidRPr="008704FA" w:rsidRDefault="00571E0C" w:rsidP="00571E0C">
      <w:pPr>
        <w:pStyle w:val="ListParagraph"/>
        <w:numPr>
          <w:ilvl w:val="0"/>
          <w:numId w:val="1"/>
        </w:numPr>
        <w:rPr>
          <w:rFonts w:ascii="Arial" w:hAnsi="Arial" w:cs="Arial"/>
          <w:b/>
          <w:sz w:val="20"/>
          <w:szCs w:val="20"/>
        </w:rPr>
      </w:pPr>
      <w:r>
        <w:rPr>
          <w:rFonts w:ascii="Arial" w:hAnsi="Arial" w:cs="Arial"/>
          <w:b/>
          <w:sz w:val="20"/>
          <w:szCs w:val="20"/>
        </w:rPr>
        <w:t xml:space="preserve">Planning </w:t>
      </w:r>
    </w:p>
    <w:p w14:paraId="48C93A02" w14:textId="77777777" w:rsidR="00571E0C" w:rsidRPr="004C30CD" w:rsidRDefault="00571E0C" w:rsidP="00571E0C">
      <w:pPr>
        <w:pStyle w:val="ListParagraph"/>
        <w:numPr>
          <w:ilvl w:val="1"/>
          <w:numId w:val="1"/>
        </w:numPr>
        <w:jc w:val="both"/>
        <w:rPr>
          <w:rFonts w:ascii="Arial" w:hAnsi="Arial" w:cs="Arial"/>
          <w:b/>
          <w:sz w:val="20"/>
          <w:szCs w:val="20"/>
        </w:rPr>
      </w:pPr>
      <w:r>
        <w:rPr>
          <w:rFonts w:ascii="Arial" w:hAnsi="Arial" w:cs="Arial"/>
          <w:b/>
          <w:sz w:val="20"/>
          <w:szCs w:val="20"/>
        </w:rPr>
        <w:t>Enforcement</w:t>
      </w:r>
    </w:p>
    <w:p w14:paraId="6AC34680" w14:textId="77777777" w:rsidR="00571E0C" w:rsidRDefault="00571E0C" w:rsidP="00571E0C">
      <w:pPr>
        <w:pStyle w:val="ListParagraph"/>
        <w:numPr>
          <w:ilvl w:val="2"/>
          <w:numId w:val="1"/>
        </w:numPr>
        <w:jc w:val="both"/>
        <w:rPr>
          <w:rFonts w:ascii="Arial" w:hAnsi="Arial" w:cs="Arial"/>
          <w:b/>
          <w:sz w:val="20"/>
          <w:szCs w:val="20"/>
        </w:rPr>
      </w:pPr>
      <w:r>
        <w:rPr>
          <w:rFonts w:ascii="Arial" w:hAnsi="Arial" w:cs="Arial"/>
          <w:b/>
          <w:sz w:val="20"/>
          <w:szCs w:val="20"/>
        </w:rPr>
        <w:t>Gracie’s Farm, Latimer Road, update</w:t>
      </w:r>
    </w:p>
    <w:p w14:paraId="60748C4B" w14:textId="77777777" w:rsidR="00571E0C" w:rsidRPr="0037784E" w:rsidRDefault="00571E0C" w:rsidP="00571E0C">
      <w:pPr>
        <w:pStyle w:val="ListParagraph"/>
        <w:ind w:left="1352"/>
        <w:jc w:val="both"/>
        <w:rPr>
          <w:rFonts w:ascii="Arial" w:hAnsi="Arial" w:cs="Arial"/>
          <w:b/>
          <w:sz w:val="20"/>
          <w:szCs w:val="20"/>
        </w:rPr>
      </w:pPr>
    </w:p>
    <w:p w14:paraId="7236F362" w14:textId="77777777" w:rsidR="00571E0C" w:rsidRDefault="00571E0C" w:rsidP="00571E0C">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Council Business </w:t>
      </w:r>
    </w:p>
    <w:p w14:paraId="4123E426" w14:textId="77777777" w:rsidR="00571E0C" w:rsidRPr="0060693C" w:rsidRDefault="00571E0C" w:rsidP="00571E0C">
      <w:pPr>
        <w:spacing w:after="0"/>
        <w:rPr>
          <w:rFonts w:ascii="Arial" w:hAnsi="Arial" w:cs="Arial"/>
          <w:b/>
          <w:bCs/>
          <w:sz w:val="20"/>
          <w:szCs w:val="20"/>
        </w:rPr>
      </w:pPr>
    </w:p>
    <w:p w14:paraId="18F44EDD" w14:textId="77777777" w:rsidR="00571E0C" w:rsidRDefault="00571E0C" w:rsidP="00571E0C">
      <w:pPr>
        <w:pStyle w:val="ListParagraph"/>
        <w:numPr>
          <w:ilvl w:val="1"/>
          <w:numId w:val="1"/>
        </w:numPr>
        <w:spacing w:after="0"/>
        <w:rPr>
          <w:rFonts w:ascii="Arial" w:hAnsi="Arial" w:cs="Arial"/>
          <w:b/>
          <w:bCs/>
          <w:sz w:val="20"/>
          <w:szCs w:val="20"/>
        </w:rPr>
      </w:pPr>
      <w:r>
        <w:rPr>
          <w:rFonts w:ascii="Arial" w:hAnsi="Arial" w:cs="Arial"/>
          <w:b/>
          <w:bCs/>
          <w:sz w:val="20"/>
          <w:szCs w:val="20"/>
        </w:rPr>
        <w:t>Coronation event feedback</w:t>
      </w:r>
    </w:p>
    <w:p w14:paraId="6F822B94" w14:textId="77777777" w:rsidR="00571E0C" w:rsidRDefault="00571E0C" w:rsidP="00571E0C">
      <w:pPr>
        <w:pStyle w:val="ListParagraph"/>
        <w:numPr>
          <w:ilvl w:val="1"/>
          <w:numId w:val="1"/>
        </w:numPr>
        <w:spacing w:after="0"/>
        <w:rPr>
          <w:rFonts w:ascii="Arial" w:hAnsi="Arial" w:cs="Arial"/>
          <w:b/>
          <w:bCs/>
          <w:sz w:val="20"/>
          <w:szCs w:val="20"/>
        </w:rPr>
      </w:pPr>
      <w:r>
        <w:rPr>
          <w:rFonts w:ascii="Arial" w:hAnsi="Arial" w:cs="Arial"/>
          <w:b/>
          <w:bCs/>
          <w:sz w:val="20"/>
          <w:szCs w:val="20"/>
        </w:rPr>
        <w:t>Coronation bench</w:t>
      </w:r>
    </w:p>
    <w:p w14:paraId="6FCECEEA" w14:textId="77777777" w:rsidR="00571E0C" w:rsidRDefault="00571E0C" w:rsidP="00571E0C">
      <w:pPr>
        <w:pStyle w:val="ListParagraph"/>
        <w:numPr>
          <w:ilvl w:val="1"/>
          <w:numId w:val="1"/>
        </w:numPr>
        <w:spacing w:after="0"/>
        <w:rPr>
          <w:rFonts w:ascii="Arial" w:hAnsi="Arial" w:cs="Arial"/>
          <w:b/>
          <w:bCs/>
          <w:sz w:val="20"/>
          <w:szCs w:val="20"/>
        </w:rPr>
      </w:pPr>
      <w:r>
        <w:rPr>
          <w:rFonts w:ascii="Arial" w:hAnsi="Arial" w:cs="Arial"/>
          <w:b/>
          <w:bCs/>
          <w:sz w:val="20"/>
          <w:szCs w:val="20"/>
        </w:rPr>
        <w:t>Pruning on The Green</w:t>
      </w:r>
    </w:p>
    <w:p w14:paraId="6BE4D47A" w14:textId="77777777" w:rsidR="00571E0C" w:rsidRDefault="00571E0C" w:rsidP="00571E0C">
      <w:pPr>
        <w:pStyle w:val="ListParagraph"/>
        <w:numPr>
          <w:ilvl w:val="1"/>
          <w:numId w:val="1"/>
        </w:numPr>
        <w:spacing w:after="0"/>
        <w:rPr>
          <w:rFonts w:ascii="Arial" w:hAnsi="Arial" w:cs="Arial"/>
          <w:b/>
          <w:bCs/>
          <w:sz w:val="20"/>
          <w:szCs w:val="20"/>
        </w:rPr>
      </w:pPr>
      <w:r>
        <w:rPr>
          <w:rFonts w:ascii="Arial" w:hAnsi="Arial" w:cs="Arial"/>
          <w:b/>
          <w:bCs/>
          <w:sz w:val="20"/>
          <w:szCs w:val="20"/>
        </w:rPr>
        <w:t>CSW Signs</w:t>
      </w:r>
    </w:p>
    <w:p w14:paraId="44B834B2" w14:textId="77777777" w:rsidR="00571E0C" w:rsidRDefault="00571E0C" w:rsidP="00571E0C">
      <w:pPr>
        <w:pStyle w:val="NoSpacing"/>
        <w:ind w:left="360"/>
        <w:rPr>
          <w:rFonts w:ascii="Arial" w:hAnsi="Arial" w:cs="Arial"/>
          <w:b/>
          <w:sz w:val="20"/>
          <w:szCs w:val="20"/>
        </w:rPr>
      </w:pPr>
    </w:p>
    <w:p w14:paraId="183D9220" w14:textId="77777777" w:rsidR="00E16440" w:rsidRDefault="00E16440" w:rsidP="00571E0C">
      <w:pPr>
        <w:rPr>
          <w:rFonts w:ascii="Arial" w:hAnsi="Arial" w:cs="Arial"/>
          <w:b/>
          <w:sz w:val="20"/>
          <w:szCs w:val="20"/>
        </w:rPr>
      </w:pPr>
    </w:p>
    <w:p w14:paraId="76A1B437" w14:textId="484B9FC8" w:rsidR="00230C11" w:rsidRDefault="00571E0C" w:rsidP="00571E0C">
      <w:r w:rsidRPr="006C7721">
        <w:rPr>
          <w:rFonts w:ascii="Arial" w:hAnsi="Arial" w:cs="Arial"/>
          <w:b/>
          <w:sz w:val="20"/>
          <w:szCs w:val="20"/>
        </w:rPr>
        <w:t>Date of future meeting:</w:t>
      </w:r>
      <w:r>
        <w:rPr>
          <w:rFonts w:ascii="Arial" w:hAnsi="Arial" w:cs="Arial"/>
          <w:b/>
          <w:sz w:val="20"/>
          <w:szCs w:val="20"/>
        </w:rPr>
        <w:t xml:space="preserve"> 13</w:t>
      </w:r>
      <w:r w:rsidRPr="00F870A0">
        <w:rPr>
          <w:rFonts w:ascii="Arial" w:hAnsi="Arial" w:cs="Arial"/>
          <w:b/>
          <w:sz w:val="20"/>
          <w:szCs w:val="20"/>
          <w:vertAlign w:val="superscript"/>
        </w:rPr>
        <w:t>th</w:t>
      </w:r>
      <w:r>
        <w:rPr>
          <w:rFonts w:ascii="Arial" w:hAnsi="Arial" w:cs="Arial"/>
          <w:b/>
          <w:sz w:val="20"/>
          <w:szCs w:val="20"/>
        </w:rPr>
        <w:t xml:space="preserve"> June (</w:t>
      </w:r>
      <w:proofErr w:type="spellStart"/>
      <w:r>
        <w:rPr>
          <w:rFonts w:ascii="Arial" w:hAnsi="Arial" w:cs="Arial"/>
          <w:b/>
          <w:sz w:val="20"/>
          <w:szCs w:val="20"/>
        </w:rPr>
        <w:t>Tylers</w:t>
      </w:r>
      <w:proofErr w:type="spellEnd"/>
      <w:r>
        <w:rPr>
          <w:rFonts w:ascii="Arial" w:hAnsi="Arial" w:cs="Arial"/>
          <w:b/>
          <w:sz w:val="20"/>
          <w:szCs w:val="20"/>
        </w:rPr>
        <w:t xml:space="preserve"> Hill Burial Ground, 6.45pm), 19</w:t>
      </w:r>
      <w:r w:rsidRPr="00DA27D1">
        <w:rPr>
          <w:rFonts w:ascii="Arial" w:hAnsi="Arial" w:cs="Arial"/>
          <w:b/>
          <w:sz w:val="20"/>
          <w:szCs w:val="20"/>
          <w:vertAlign w:val="superscript"/>
        </w:rPr>
        <w:t>th</w:t>
      </w:r>
      <w:r>
        <w:rPr>
          <w:rFonts w:ascii="Arial" w:hAnsi="Arial" w:cs="Arial"/>
          <w:b/>
          <w:sz w:val="20"/>
          <w:szCs w:val="20"/>
        </w:rPr>
        <w:t xml:space="preserve"> July (St Mary Magdalene Church, Latimer, 7.15pm)</w:t>
      </w:r>
    </w:p>
    <w:sectPr w:rsidR="00230C11" w:rsidSect="004A64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C219" w14:textId="77777777" w:rsidR="002A3B5B" w:rsidRDefault="002A3B5B" w:rsidP="00571E0C">
      <w:pPr>
        <w:spacing w:after="0" w:line="240" w:lineRule="auto"/>
      </w:pPr>
      <w:r>
        <w:separator/>
      </w:r>
    </w:p>
  </w:endnote>
  <w:endnote w:type="continuationSeparator" w:id="0">
    <w:p w14:paraId="5872A17F" w14:textId="77777777" w:rsidR="002A3B5B" w:rsidRDefault="002A3B5B" w:rsidP="0057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2831E8F7" w14:textId="77777777" w:rsidR="00571E0C" w:rsidRDefault="00571E0C" w:rsidP="00571E0C">
        <w:pPr>
          <w:pStyle w:val="Footer"/>
          <w:jc w:val="right"/>
        </w:pPr>
        <w:r>
          <w:fldChar w:fldCharType="begin"/>
        </w:r>
        <w:r>
          <w:instrText xml:space="preserve"> PAGE   \* MERGEFORMAT </w:instrText>
        </w:r>
        <w:r>
          <w:fldChar w:fldCharType="separate"/>
        </w:r>
        <w:r>
          <w:t>1</w:t>
        </w:r>
        <w:r>
          <w:rPr>
            <w:noProof/>
          </w:rPr>
          <w:fldChar w:fldCharType="end"/>
        </w:r>
      </w:p>
    </w:sdtContent>
  </w:sdt>
  <w:p w14:paraId="1DC31191" w14:textId="77777777" w:rsidR="00571E0C" w:rsidRDefault="00571E0C" w:rsidP="00571E0C">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5F85A63D" w14:textId="77777777" w:rsidR="00571E0C" w:rsidRPr="00A939AF" w:rsidRDefault="00571E0C" w:rsidP="00571E0C">
    <w:pPr>
      <w:pStyle w:val="Footer"/>
      <w:pBdr>
        <w:top w:val="single" w:sz="4" w:space="1" w:color="auto"/>
      </w:pBdr>
      <w:jc w:val="center"/>
      <w:rPr>
        <w:sz w:val="16"/>
        <w:szCs w:val="16"/>
      </w:rPr>
    </w:pPr>
    <w:r>
      <w:rPr>
        <w:sz w:val="16"/>
        <w:szCs w:val="16"/>
      </w:rPr>
      <w:t>on request from the Parish Clerk</w:t>
    </w:r>
  </w:p>
  <w:p w14:paraId="0F3B4BED" w14:textId="77777777" w:rsidR="00571E0C" w:rsidRDefault="0057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0D33" w14:textId="77777777" w:rsidR="002A3B5B" w:rsidRDefault="002A3B5B" w:rsidP="00571E0C">
      <w:pPr>
        <w:spacing w:after="0" w:line="240" w:lineRule="auto"/>
      </w:pPr>
      <w:r>
        <w:separator/>
      </w:r>
    </w:p>
  </w:footnote>
  <w:footnote w:type="continuationSeparator" w:id="0">
    <w:p w14:paraId="3D8D0D5A" w14:textId="77777777" w:rsidR="002A3B5B" w:rsidRDefault="002A3B5B" w:rsidP="0057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3220"/>
    <w:multiLevelType w:val="hybridMultilevel"/>
    <w:tmpl w:val="1F08EB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C"/>
    <w:rsid w:val="00230C11"/>
    <w:rsid w:val="002A3B5B"/>
    <w:rsid w:val="004A6492"/>
    <w:rsid w:val="00571E0C"/>
    <w:rsid w:val="00E1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D6E4"/>
  <w15:chartTrackingRefBased/>
  <w15:docId w15:val="{7A76AB5F-2BE0-484B-AB1B-CA795BB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E0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71E0C"/>
    <w:rPr>
      <w:rFonts w:ascii="Arial" w:eastAsia="Times New Roman" w:hAnsi="Arial" w:cs="Arial"/>
      <w:b/>
      <w:bCs/>
      <w:sz w:val="36"/>
      <w:szCs w:val="24"/>
    </w:rPr>
  </w:style>
  <w:style w:type="paragraph" w:styleId="ListParagraph">
    <w:name w:val="List Paragraph"/>
    <w:basedOn w:val="Normal"/>
    <w:uiPriority w:val="34"/>
    <w:qFormat/>
    <w:rsid w:val="00571E0C"/>
    <w:pPr>
      <w:ind w:left="720"/>
      <w:contextualSpacing/>
    </w:pPr>
  </w:style>
  <w:style w:type="paragraph" w:styleId="NoSpacing">
    <w:name w:val="No Spacing"/>
    <w:uiPriority w:val="1"/>
    <w:qFormat/>
    <w:rsid w:val="00571E0C"/>
    <w:pPr>
      <w:spacing w:after="0" w:line="240" w:lineRule="auto"/>
    </w:pPr>
  </w:style>
  <w:style w:type="paragraph" w:styleId="Header">
    <w:name w:val="header"/>
    <w:basedOn w:val="Normal"/>
    <w:link w:val="HeaderChar"/>
    <w:uiPriority w:val="99"/>
    <w:unhideWhenUsed/>
    <w:rsid w:val="005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0C"/>
  </w:style>
  <w:style w:type="paragraph" w:styleId="Footer">
    <w:name w:val="footer"/>
    <w:basedOn w:val="Normal"/>
    <w:link w:val="FooterChar"/>
    <w:uiPriority w:val="99"/>
    <w:unhideWhenUsed/>
    <w:rsid w:val="005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4</cp:revision>
  <dcterms:created xsi:type="dcterms:W3CDTF">2023-05-18T18:57:00Z</dcterms:created>
  <dcterms:modified xsi:type="dcterms:W3CDTF">2023-05-18T19:01:00Z</dcterms:modified>
</cp:coreProperties>
</file>